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1B25" w14:textId="10122230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22B65206" w14:textId="477567B4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7E182EB7" w14:textId="00C529E1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26E458E8" w14:textId="213390A7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524129E0" w14:textId="28F05858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277A0196" w14:textId="0E9B9443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01938DBC" w14:textId="14B10C0A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67278B96" w14:textId="7322E86C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1D3B612F" w14:textId="0A0C1BEC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0D97EA07" w14:textId="17F9D85A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66EDA4F2" w14:textId="45DDD738" w:rsid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6A964A1F" w14:textId="77777777" w:rsidR="00FB5B07" w:rsidRP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6E47AB73" w14:textId="0A21884D" w:rsidR="00FB5B07" w:rsidRPr="00FB5B07" w:rsidRDefault="00FB5B07" w:rsidP="00FB5B07">
      <w:pPr>
        <w:jc w:val="center"/>
        <w:rPr>
          <w:rFonts w:ascii="Arial" w:hAnsi="Arial" w:cs="Arial"/>
          <w:b/>
          <w:bCs/>
        </w:rPr>
      </w:pPr>
      <w:r w:rsidRPr="00FB5B07">
        <w:rPr>
          <w:rFonts w:ascii="Arial" w:hAnsi="Arial" w:cs="Arial"/>
          <w:b/>
          <w:bCs/>
        </w:rPr>
        <w:t>ANEXO III.E – REGULAMENTO DA CONCESSÃO</w:t>
      </w:r>
    </w:p>
    <w:p w14:paraId="037A6348" w14:textId="3C4DAAE7" w:rsidR="00FB5B07" w:rsidRDefault="00FB5B0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FBEA119" w14:textId="77777777" w:rsidR="00FB5B07" w:rsidRDefault="00FB5B07" w:rsidP="00FB5B07">
      <w:pPr>
        <w:jc w:val="center"/>
        <w:rPr>
          <w:rFonts w:ascii="Arial" w:hAnsi="Arial" w:cs="Arial"/>
          <w:b/>
          <w:bCs/>
        </w:rPr>
      </w:pPr>
    </w:p>
    <w:p w14:paraId="050400E3" w14:textId="05A2BDCA" w:rsidR="00721482" w:rsidRDefault="00721482" w:rsidP="00FB5B07">
      <w:pPr>
        <w:jc w:val="center"/>
        <w:rPr>
          <w:rFonts w:ascii="Arial" w:hAnsi="Arial" w:cs="Arial"/>
          <w:b/>
          <w:bCs/>
        </w:rPr>
      </w:pPr>
    </w:p>
    <w:p w14:paraId="4F57A022" w14:textId="77777777" w:rsidR="00721482" w:rsidRDefault="00721482" w:rsidP="00FB5B07">
      <w:pPr>
        <w:jc w:val="center"/>
        <w:rPr>
          <w:rFonts w:ascii="Arial" w:hAnsi="Arial" w:cs="Arial"/>
          <w:b/>
          <w:bCs/>
        </w:rPr>
      </w:pPr>
    </w:p>
    <w:p w14:paraId="7F78A73E" w14:textId="6F36F5B3" w:rsidR="00FB5B07" w:rsidRPr="00FB5B07" w:rsidRDefault="00FB5B07" w:rsidP="00FB5B07">
      <w:pPr>
        <w:jc w:val="center"/>
        <w:rPr>
          <w:rFonts w:ascii="Arial" w:hAnsi="Arial" w:cs="Arial"/>
          <w:b/>
          <w:bCs/>
        </w:rPr>
      </w:pPr>
      <w:r w:rsidRPr="00FB5B07">
        <w:rPr>
          <w:rFonts w:ascii="Arial" w:hAnsi="Arial" w:cs="Arial"/>
          <w:b/>
          <w:bCs/>
        </w:rPr>
        <w:t>ANEXO III.E – REGULAMENTO DA CONCESSÃO</w:t>
      </w:r>
    </w:p>
    <w:p w14:paraId="0AA2247B" w14:textId="77777777" w:rsidR="00FB5B07" w:rsidRPr="00FB5B07" w:rsidRDefault="00FB5B07" w:rsidP="00C13030">
      <w:pPr>
        <w:jc w:val="both"/>
        <w:rPr>
          <w:rFonts w:ascii="Arial" w:hAnsi="Arial" w:cs="Arial"/>
          <w:b/>
          <w:bCs/>
        </w:rPr>
      </w:pPr>
    </w:p>
    <w:p w14:paraId="033F7848" w14:textId="4E894720" w:rsidR="00044E69" w:rsidRPr="00FB5B07" w:rsidRDefault="00044E69" w:rsidP="00C13030">
      <w:pPr>
        <w:jc w:val="both"/>
        <w:rPr>
          <w:rFonts w:ascii="Arial" w:hAnsi="Arial" w:cs="Arial"/>
          <w:b/>
          <w:bCs/>
        </w:rPr>
      </w:pPr>
      <w:r w:rsidRPr="00FB5B07">
        <w:rPr>
          <w:rFonts w:ascii="Arial" w:hAnsi="Arial" w:cs="Arial"/>
          <w:b/>
          <w:bCs/>
        </w:rPr>
        <w:t>REGULAMENTO DA CONCESSÃO DO SERVIÇO PÚBLICO DE TRANSPORTE DE PASSAGEIROS, SOBRE TRILHOS, DAS LINHAS 8 - DIAMANTE E 9 - ESMERALDA DA REDE DE TRENS METROPOLITANOS DO ESTADO DE SÃO PAULO</w:t>
      </w:r>
      <w:r w:rsidR="004163E7" w:rsidRPr="00FB5B07">
        <w:rPr>
          <w:rFonts w:ascii="Arial" w:hAnsi="Arial" w:cs="Arial"/>
          <w:b/>
          <w:bCs/>
        </w:rPr>
        <w:t xml:space="preserve"> (Decreto n</w:t>
      </w:r>
      <w:r w:rsidR="00C13030" w:rsidRPr="00FB5B07">
        <w:rPr>
          <w:rFonts w:ascii="Arial" w:hAnsi="Arial" w:cs="Arial"/>
          <w:b/>
          <w:bCs/>
        </w:rPr>
        <w:t xml:space="preserve">º 65.318, de 30/11/2020, </w:t>
      </w:r>
      <w:r w:rsidR="004163E7" w:rsidRPr="00FB5B07">
        <w:rPr>
          <w:rFonts w:ascii="Arial" w:hAnsi="Arial" w:cs="Arial"/>
          <w:b/>
          <w:bCs/>
        </w:rPr>
        <w:t>DOE</w:t>
      </w:r>
      <w:r w:rsidR="00C13030" w:rsidRPr="00FB5B07">
        <w:rPr>
          <w:rFonts w:ascii="Arial" w:hAnsi="Arial" w:cs="Arial"/>
          <w:b/>
          <w:bCs/>
        </w:rPr>
        <w:t>, edição de 30/11/2020)</w:t>
      </w:r>
      <w:r w:rsidR="004163E7" w:rsidRPr="00FB5B07">
        <w:rPr>
          <w:rFonts w:ascii="Arial" w:hAnsi="Arial" w:cs="Arial"/>
          <w:b/>
          <w:bCs/>
        </w:rPr>
        <w:t xml:space="preserve"> </w:t>
      </w:r>
    </w:p>
    <w:p w14:paraId="34F61928" w14:textId="77777777" w:rsidR="00044E69" w:rsidRPr="00FB5B07" w:rsidRDefault="00044E69" w:rsidP="00044E69">
      <w:pPr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I</w:t>
      </w:r>
    </w:p>
    <w:p w14:paraId="602FD372" w14:textId="77777777" w:rsidR="00044E69" w:rsidRPr="00FB5B07" w:rsidRDefault="00044E69" w:rsidP="00044E69">
      <w:pPr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 Objetivo</w:t>
      </w:r>
    </w:p>
    <w:p w14:paraId="25CFAAEF" w14:textId="77777777" w:rsidR="00044E69" w:rsidRPr="00FB5B07" w:rsidRDefault="00044E69" w:rsidP="004163E7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1º - Este regulamento tem por objetivo disciplinar a concessão onerosa da prestação do serviço público de transporte de passageiros, sobre trilhos, das Linhas 8 - Diamante e 9 - Esmeralda da rede de trens metropolitanos da Região Metropolitana de São Paulo.</w:t>
      </w:r>
    </w:p>
    <w:p w14:paraId="2ADD6998" w14:textId="77777777" w:rsidR="00044E69" w:rsidRPr="00FB5B07" w:rsidRDefault="00044E69" w:rsidP="00044E69">
      <w:pPr>
        <w:rPr>
          <w:rFonts w:ascii="Arial" w:hAnsi="Arial" w:cs="Arial"/>
          <w:sz w:val="20"/>
          <w:szCs w:val="20"/>
        </w:rPr>
      </w:pPr>
    </w:p>
    <w:p w14:paraId="0B28ACBC" w14:textId="77777777" w:rsidR="00044E69" w:rsidRPr="00FB5B07" w:rsidRDefault="00044E69" w:rsidP="00044E69">
      <w:pPr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II</w:t>
      </w:r>
    </w:p>
    <w:p w14:paraId="32776AD6" w14:textId="77777777" w:rsidR="00044E69" w:rsidRPr="00FB5B07" w:rsidRDefault="00044E69" w:rsidP="00044E69">
      <w:pPr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Concessão</w:t>
      </w:r>
    </w:p>
    <w:p w14:paraId="2A4A529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2º - O objeto da concessão compreende:</w:t>
      </w:r>
    </w:p>
    <w:p w14:paraId="004FED5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a operação do serviço público de transporte de passageiros, sobre trilhos, das Linhas 8 - Diamante e 9 - Esmeralda da rede de trens metropolitanos da Região Metropolitana de São Paulo;</w:t>
      </w:r>
    </w:p>
    <w:p w14:paraId="1551AF3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requalificação, ampliação, adequação e modernização da infraestrutura das Linhas 8 - Diamante e 9 - Esmeralda e de bens associados à prestação do serviço concedido;</w:t>
      </w:r>
    </w:p>
    <w:p w14:paraId="79BBFE8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manutenção e conservação de todos os bens integrantes e associados à prestação do serviço concedido;</w:t>
      </w:r>
    </w:p>
    <w:p w14:paraId="3C1FE9D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a implantação de melhorias nos bens integrantes da concessão, visando a manter seus níveis de qualidade, a cumprir os indicadores de desempenho, e a garantir a permanente atualidade e modernidade das tecnologias empregadas;</w:t>
      </w:r>
    </w:p>
    <w:p w14:paraId="2F5BECD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a realização de investimentos adicionais e investimentos contingentes, visando à incorporação de ganhos nos padrões técnicos, de funcionalidade e utilidade do serviço concedido;</w:t>
      </w:r>
    </w:p>
    <w:p w14:paraId="749A1CB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a operação e a manutenção da expansão da Linha 9 - Esmeralda no trecho Grajaú/Varginha;</w:t>
      </w:r>
    </w:p>
    <w:p w14:paraId="574BA6A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aquisição de material rodante e remobilização de trens necessários à prestação do serviço concedido;</w:t>
      </w:r>
    </w:p>
    <w:p w14:paraId="0C45A50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a operação e a manutenção de eventual expansão do serviço concedido em trechos que se caracterizem como prolongamento das Linhas nas Regiões Metropolitanas de São Paulo e de Sorocaba.</w:t>
      </w:r>
    </w:p>
    <w:p w14:paraId="66D9764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lastRenderedPageBreak/>
        <w:t>Artigo 3º - A Concessionária poderá disponibilizar aos usuários serviços complementares, alternativos e associados à concessão, bem como realizar projetos associados, não essenciais ao serviço concedido, a serem prestados direta ou indiretamente.</w:t>
      </w:r>
    </w:p>
    <w:p w14:paraId="3F9C69F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4º - O prazo da concessão será de 30 (trinta) anos, contados da data indicada na ordem de início da operação comercial.</w:t>
      </w:r>
    </w:p>
    <w:p w14:paraId="6E9A54E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31B87E95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III</w:t>
      </w:r>
    </w:p>
    <w:p w14:paraId="0DDCF16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Das Responsabilidades da Concessionária</w:t>
      </w:r>
    </w:p>
    <w:p w14:paraId="7026872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5º - São deveres da Concessionária, durante todo o prazo da concessão, dentre outros previstos no contrato de concessão e na legislação pertinente:</w:t>
      </w:r>
    </w:p>
    <w:p w14:paraId="111C225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prestar serviço adequado a todos os usuários;</w:t>
      </w:r>
    </w:p>
    <w:p w14:paraId="7F5D189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cumprir e fazer cumprir as disposições regulamentares e contratuais do serviço concedido;</w:t>
      </w:r>
    </w:p>
    <w:p w14:paraId="3186897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zelar pela integridade dos bens integrantes da concessão e pelo meio ambiente;</w:t>
      </w:r>
    </w:p>
    <w:p w14:paraId="115578D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obter tempestiva e regularmente todas as licenças, autorizações, permissões, dentre outras exigências necessárias descritas no contrato;</w:t>
      </w:r>
    </w:p>
    <w:p w14:paraId="1708E62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manter em dia o inventário e o registro dos bens integrantes da concessão;</w:t>
      </w:r>
    </w:p>
    <w:p w14:paraId="4B726C84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fornecer ao Poder Concedente todos e quaisquer documentos e informações pertinentes à Concessão, inclusive contratos e acordos de qualquer natureza firmados com terceiros, franqueando acesso amplo e irrestrito à fiscalização e à realização de auditorias;</w:t>
      </w:r>
    </w:p>
    <w:p w14:paraId="7FB9D19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manter regularmente escriturados os seus livros e registros contábeis e organizados os arquivos, documentos e anotações;</w:t>
      </w:r>
    </w:p>
    <w:p w14:paraId="16A9FB8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cooperar e apoiar no desenvolvimento das atividades de acompanhamento e de fiscalização do Poder Concedente, nos termos do contrato.</w:t>
      </w:r>
    </w:p>
    <w:p w14:paraId="1222242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42D1F76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IV</w:t>
      </w:r>
    </w:p>
    <w:p w14:paraId="0C0C572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Dos Direitos e das Responsabilidades do Poder Concedente</w:t>
      </w:r>
    </w:p>
    <w:p w14:paraId="50791464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6º - Incumbe ao Poder Concedente, dentre outros direitos e obrigações previstos no contrato de concessão:</w:t>
      </w:r>
    </w:p>
    <w:p w14:paraId="50101F4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regulamentar o serviço concedido e fiscalizar permanentemente a sua prestação;</w:t>
      </w:r>
    </w:p>
    <w:p w14:paraId="158C2C8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modificar unilateralmente as disposições regulamentares do serviço, para melhor adequação ao interesse público, respeitado o equilíbrio econômico-financeiro do contrato;</w:t>
      </w:r>
    </w:p>
    <w:p w14:paraId="3D93F83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fixar e rever as tarifas públicas;</w:t>
      </w:r>
    </w:p>
    <w:p w14:paraId="70A5A43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cumprir e fazer cumprir as disposições regulamentares do serviço e as cláusulas do contrato;</w:t>
      </w:r>
    </w:p>
    <w:p w14:paraId="1D9A2DE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estimular a eficiência do serviço e a modicidade das tarifas;</w:t>
      </w:r>
    </w:p>
    <w:p w14:paraId="3EDF888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zelar pela boa qualidade do serviço, receber e apurar queixas e reclamações dos usuários;</w:t>
      </w:r>
    </w:p>
    <w:p w14:paraId="208570D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estimular a associação dos usuários para a defesa de seus interesses relativos ao serviço, inclusive para sua fiscalização;</w:t>
      </w:r>
    </w:p>
    <w:p w14:paraId="3A45F09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intervir na prestação do serviço, retomá-lo e extinguir a concessão, nos casos e nas condições previstos em lei e no contrato;</w:t>
      </w:r>
    </w:p>
    <w:p w14:paraId="282BDBE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IX - assegurar o cumprimento das obrigações contratuais, preservando os direitos do Poder Concedente, da Concessionária e dos usuários;</w:t>
      </w:r>
    </w:p>
    <w:p w14:paraId="35A0CB5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 - aplicar as penalidades legais e contratuais.</w:t>
      </w:r>
    </w:p>
    <w:p w14:paraId="74A6BEC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3BF2764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V</w:t>
      </w:r>
    </w:p>
    <w:p w14:paraId="5FB1018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Dos Direitos e das Obrigações dos passageiros</w:t>
      </w:r>
    </w:p>
    <w:p w14:paraId="2494493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7º - Os passageiros têm direito à adequada prestação do serviço concedido, devendo a Concessionária e seus agentes observarem as seguintes diretrizes:</w:t>
      </w:r>
    </w:p>
    <w:p w14:paraId="67C8E2F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urbanidade, respeito, acessibilidade e cortesia no atendimento aos passageiros;</w:t>
      </w:r>
    </w:p>
    <w:p w14:paraId="20B936B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presunção de boa-fé dos passageiros;</w:t>
      </w:r>
    </w:p>
    <w:p w14:paraId="7C73E6E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-atendimento dos passageiros por ordem de chegada, ressalvados casos de urgência, asseguradas as prioridades legais às pessoas com deficiência, aos idosos, às gestantes, às lactantes e às pessoas com crianças de colo;</w:t>
      </w:r>
    </w:p>
    <w:p w14:paraId="056E64D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adequação entre meios e fins, vedada a imposição de exigências, obrigações, restrições e sanções não previstas na legislação;</w:t>
      </w:r>
    </w:p>
    <w:p w14:paraId="771F710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-igualdade no tratamento aos passageiros, vedado qualquer tipo de discriminação;</w:t>
      </w:r>
    </w:p>
    <w:p w14:paraId="0C40337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cumprimento de prazos e normas procedimentais;</w:t>
      </w:r>
    </w:p>
    <w:p w14:paraId="160279D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definição, publicidade e observância de horários e normas compatíveis com o bom atendimento aos passageiros;</w:t>
      </w:r>
    </w:p>
    <w:p w14:paraId="7809671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adoção de medidas visando a proteção à saúde e a segurança dos passageiros;</w:t>
      </w:r>
    </w:p>
    <w:p w14:paraId="1BC43DA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IX - autenticação de documentos pelo próprio agente público, à vista dos originais apresentados pelo passageiro, vedada a exigência de reconhecimento de firma, salvo em caso de dúvida de autenticidade;</w:t>
      </w:r>
    </w:p>
    <w:p w14:paraId="527E5CA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 - manutenção de instalações salubres, seguras, sinalizadas, acessíveis e adequadas ao serviço e ao atendimento;</w:t>
      </w:r>
    </w:p>
    <w:p w14:paraId="54B6425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 - eliminação de formalidades e de exigências cujo custo econômico ou social seja superior ao risco envolvido;</w:t>
      </w:r>
    </w:p>
    <w:p w14:paraId="6F1C2094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XII - observância dos códigos de ética ou de conduta aplicáveis a todas as categorias de agentes envolvidos na prestação do serviço concedido;</w:t>
      </w:r>
    </w:p>
    <w:p w14:paraId="251ABC3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XIII - aplicação de soluções tecnológicas que visem simplificar processos e procedimentos de atendimento ao passageiro e propiciar melhores condições para o compartilhamento das informações, nos termos do contrato;</w:t>
      </w:r>
    </w:p>
    <w:p w14:paraId="0DB3339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XIV - utilização de linguagem simples e compreensível, evitando o uso de siglas, jargões e estrangeirismos;</w:t>
      </w:r>
    </w:p>
    <w:p w14:paraId="2ECE144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XV - vedação da exigência de nova prova sobre fato já comprovado em documentação válida apresentada.</w:t>
      </w:r>
    </w:p>
    <w:p w14:paraId="32EB952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8º - São direitos básicos dos passageiros:</w:t>
      </w:r>
    </w:p>
    <w:p w14:paraId="12C67C2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receber serviço adequado;</w:t>
      </w:r>
    </w:p>
    <w:p w14:paraId="6394818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receber do Poder Concedente e da Concessionária informações para a defesa de interesses individuais e coletivos relativos ao serviço concedido;</w:t>
      </w:r>
    </w:p>
    <w:p w14:paraId="533946A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levar, ao conhecimento do Poder Concedente e da Concessionária, as irregularidades de que tenham conhecimento, referentes ao serviço concedido;</w:t>
      </w:r>
    </w:p>
    <w:p w14:paraId="5759044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comunicar às autoridades competentes os atos ilícitos praticados pela Concessionária na prestação do serviço concedido;</w:t>
      </w:r>
    </w:p>
    <w:p w14:paraId="0D06292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participar do acompanhamento da prestação e da avaliação dos serviços, na forma da Lei federal nº 13.460, de 26 de junho de 2017, deste Anexo e do contrato;</w:t>
      </w:r>
    </w:p>
    <w:p w14:paraId="4065A5B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obter e utilizar os serviços com liberdade de escolha entre os meios oferecidos e sem discriminação, observadas as normas do Poder Concedente;</w:t>
      </w:r>
    </w:p>
    <w:p w14:paraId="1692600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acessar, por meio da ouvidoria, informações relativas à sua pessoa, observado o disposto no inciso X do artigo 5º da Constituição Federal e na Lei federal nº 12.527, de 18 de novembro de 2011;</w:t>
      </w:r>
    </w:p>
    <w:p w14:paraId="087BAA05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a proteção de suas informações pessoais, nos termos da Lei federal nº 13.709, de 14 de agosto de 2018;</w:t>
      </w:r>
    </w:p>
    <w:p w14:paraId="0B36266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IX - obter informações precisas e de fácil acesso nos locais de prestação do serviço concedido, assim como sua disponibilização na internet, especialmente sobre:</w:t>
      </w:r>
    </w:p>
    <w:p w14:paraId="376B49A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a) horário de funcionamento da prestação dos serviços;</w:t>
      </w:r>
    </w:p>
    <w:p w14:paraId="29F57385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b) acesso à ouvidoria;</w:t>
      </w:r>
    </w:p>
    <w:p w14:paraId="485D85B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c) valor das tarifas cobradas pela prestação dos serviços.</w:t>
      </w:r>
    </w:p>
    <w:p w14:paraId="46DF938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9º - São deveres do passageiro:</w:t>
      </w:r>
    </w:p>
    <w:p w14:paraId="0A2A5D0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utilizar adequadamente os serviços, procedendo com urbanidade e boa-fé;</w:t>
      </w:r>
    </w:p>
    <w:p w14:paraId="1640CDD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prestar as informações pertinentes ao serviço prestado quando solicitadas;</w:t>
      </w:r>
    </w:p>
    <w:p w14:paraId="4F2545D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colaborar para a adequada prestação do serviço concedido;</w:t>
      </w:r>
    </w:p>
    <w:p w14:paraId="63F5EED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contribuir para a conservação das boas condições dos bens públicos afetados por meio dos quais lhes é prestado o serviço concedido;</w:t>
      </w:r>
    </w:p>
    <w:p w14:paraId="6CD7EFB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pagar a tarifa cobrada, estabelecida pela legislação aplicável.</w:t>
      </w:r>
    </w:p>
    <w:p w14:paraId="3313276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10 - O Poder Concedente, assim como a Concessionária, estimulará a participação da comunidade em assuntos de interesse das Linhas.</w:t>
      </w:r>
    </w:p>
    <w:p w14:paraId="00DA7235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Parágrafo único - Sem prejuízo de outras formas previstas na legislação, a participação dos passageiros no acompanhamento da prestação e na avaliação do serviço concedido será feita por meio do Conselho de passageiros, nos moldes do artigo 18, da Lei federal nº 13.460, de 26 de junho de 2017, e do contrato.</w:t>
      </w:r>
    </w:p>
    <w:p w14:paraId="575C170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02ECFF4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VI</w:t>
      </w:r>
    </w:p>
    <w:p w14:paraId="5909220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Fiscalização dos Serviços Concedidos e das Sanções Administrativas</w:t>
      </w:r>
    </w:p>
    <w:p w14:paraId="4E6B2FF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11 - Os serviços constantes do presente regulamento estão sujeitos à fiscalização do Poder Concedente.</w:t>
      </w:r>
    </w:p>
    <w:p w14:paraId="011C549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§ 1º - A base para a fiscalização dos serviços a que se refere o “caput” deste artigo será o conjunto de fatores de avaliação que definem o padrão de serviço adequado, conforme disposto na Lei federal nº 8.987, de 13 de fevereiro de 1995, a saber:</w:t>
      </w:r>
    </w:p>
    <w:p w14:paraId="36E6561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1. segurança;</w:t>
      </w:r>
    </w:p>
    <w:p w14:paraId="3D806D8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2. continuidade;</w:t>
      </w:r>
    </w:p>
    <w:p w14:paraId="02F7489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3. regularidade;</w:t>
      </w:r>
    </w:p>
    <w:p w14:paraId="63A95DB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4. eficiência;</w:t>
      </w:r>
    </w:p>
    <w:p w14:paraId="737D158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5. atualidade;</w:t>
      </w:r>
    </w:p>
    <w:p w14:paraId="20B03AB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6. generalidade;</w:t>
      </w:r>
    </w:p>
    <w:p w14:paraId="23C9EB7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7. modicidade tarifária;</w:t>
      </w:r>
    </w:p>
    <w:p w14:paraId="145B957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8. cortesia.</w:t>
      </w:r>
    </w:p>
    <w:p w14:paraId="1881D08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§ 2º - Para os fins do disposto no “caput” deste artigo, o Poder Concedente estabelecerá, no contrato, o conjunto de indicadores para a quantificação e aferição dos fatores a que se refere o § 1º deste artigo.</w:t>
      </w:r>
    </w:p>
    <w:p w14:paraId="4729536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12 - O Poder Concedente exercerá a mais ampla e completa fiscalização sobre a prestação dos serviços públicos concedidos, sustando qualquer atividade em execução que, comprovadamente, não esteja sendo realizada de modo satisfatório ou em desconformidade com o previsto neste regulamento, ou no contrato, sem prejuízo de responsabilização da Concessionária, e da aplicação das penalidades previstas no contrato e na regulamentação e legislação aplicável.</w:t>
      </w:r>
    </w:p>
    <w:p w14:paraId="1772B05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13 - Para efeito de fiscalização, a Concessionária fica obrigada a:</w:t>
      </w:r>
    </w:p>
    <w:p w14:paraId="25E43D2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prestar informações e esclarecimentos solicitados pelo Poder Concedente, garantindo-lhe o acesso, a qualquer tempo, a todos as dependências e instalações vinculadas à prestação do serviço concedido;</w:t>
      </w:r>
    </w:p>
    <w:p w14:paraId="400B779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atender prontamente às reclamações, exigências ou observações feitas pelo Poder Concedente;</w:t>
      </w:r>
    </w:p>
    <w:p w14:paraId="12F85F1C" w14:textId="212D35BA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reportar por escrito ao Poder Concedente, no prazo (vinte e quatro) horas, qualquer ocorrência anormal ou acidentes que se v</w:t>
      </w:r>
      <w:r w:rsidR="00FB4FFE">
        <w:rPr>
          <w:rFonts w:ascii="Arial" w:hAnsi="Arial" w:cs="Arial"/>
          <w:sz w:val="20"/>
          <w:szCs w:val="20"/>
        </w:rPr>
        <w:t xml:space="preserve">erifiquem nas Linhas </w:t>
      </w:r>
      <w:proofErr w:type="gramStart"/>
      <w:r w:rsidR="00FB4FFE">
        <w:rPr>
          <w:rFonts w:ascii="Arial" w:hAnsi="Arial" w:cs="Arial"/>
          <w:sz w:val="20"/>
          <w:szCs w:val="20"/>
        </w:rPr>
        <w:t>8</w:t>
      </w:r>
      <w:proofErr w:type="gramEnd"/>
      <w:r w:rsidR="00FB4FFE">
        <w:rPr>
          <w:rFonts w:ascii="Arial" w:hAnsi="Arial" w:cs="Arial"/>
          <w:sz w:val="20"/>
          <w:szCs w:val="20"/>
        </w:rPr>
        <w:t xml:space="preserve"> Esmeralda</w:t>
      </w:r>
      <w:bookmarkStart w:id="0" w:name="_GoBack"/>
      <w:bookmarkEnd w:id="0"/>
      <w:r w:rsidRPr="00FB5B07">
        <w:rPr>
          <w:rFonts w:ascii="Arial" w:hAnsi="Arial" w:cs="Arial"/>
          <w:sz w:val="20"/>
          <w:szCs w:val="20"/>
        </w:rPr>
        <w:t xml:space="preserve"> e 9- Diamante, independentemente de comunicação verbal, que deve ser imediata;</w:t>
      </w:r>
    </w:p>
    <w:p w14:paraId="5D657AE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franquear ao Poder Concedente acesso aos dados relativos à administração, contabilidade, recursos técnicos, econômicos e financeiros da Concessionária;</w:t>
      </w:r>
    </w:p>
    <w:p w14:paraId="1929DA6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franquear ao Poder Concedente acesso aos locais, obras, instalações e equipamentos compreendidos na concessão.</w:t>
      </w:r>
    </w:p>
    <w:p w14:paraId="75AD328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14 - A inobservância das regras previstas neste regulamento e nas demais normas aplicáveis à Rede Metroferroviária de São Paulo sujeita a Concessionária às sanções administrativas, legais e contratuais.</w:t>
      </w:r>
    </w:p>
    <w:p w14:paraId="1078685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15 - No prazo de 90 (noventa) dias da data da publicação deste regulamento deverá ser constituída a comissão referida no artigo 36 da Lei nº 7.835, de 8 de maio de 1992.</w:t>
      </w:r>
    </w:p>
    <w:p w14:paraId="7646CE4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§ 1º - O Secretário dos Transportes Metropolitanos do Estado de São Paulo designará os representantes do Poder Executivo e os dos Usuários.</w:t>
      </w:r>
    </w:p>
    <w:p w14:paraId="156383D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§ 2º - O Governador do Estado solicitará, mediante convite, a indicação de representante do Poder Legislativo, para integrar a referida comissão.</w:t>
      </w:r>
    </w:p>
    <w:p w14:paraId="25C6464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42838E0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VII</w:t>
      </w:r>
    </w:p>
    <w:p w14:paraId="4BEB7F4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Receita</w:t>
      </w:r>
    </w:p>
    <w:p w14:paraId="247E822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16 - Constituem receitas da concessionária:</w:t>
      </w:r>
    </w:p>
    <w:p w14:paraId="24534D2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a tarifa de remuneração fixada no contrato, reajustada anualmente e independente da tarifa pública paga pelo usuário do serviço público, sendo aplicada a cada passageiro transportado nas Linhas 8 - Diamante e 9 - Esmeralda;</w:t>
      </w:r>
    </w:p>
    <w:p w14:paraId="2AC3EC9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outras fontes provenientes de receitas alternativas, complementares, acessórias, ou de projetos associados, inclusive a exploração de “</w:t>
      </w:r>
      <w:proofErr w:type="spellStart"/>
      <w:r w:rsidRPr="00FB5B07">
        <w:rPr>
          <w:rFonts w:ascii="Arial" w:hAnsi="Arial" w:cs="Arial"/>
          <w:sz w:val="20"/>
          <w:szCs w:val="20"/>
        </w:rPr>
        <w:t>naming</w:t>
      </w:r>
      <w:proofErr w:type="spellEnd"/>
      <w:r w:rsidRPr="00FB5B0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B5B07">
        <w:rPr>
          <w:rFonts w:ascii="Arial" w:hAnsi="Arial" w:cs="Arial"/>
          <w:sz w:val="20"/>
          <w:szCs w:val="20"/>
        </w:rPr>
        <w:t>rights</w:t>
      </w:r>
      <w:proofErr w:type="spellEnd"/>
      <w:r w:rsidRPr="00FB5B07">
        <w:rPr>
          <w:rFonts w:ascii="Arial" w:hAnsi="Arial" w:cs="Arial"/>
          <w:sz w:val="20"/>
          <w:szCs w:val="20"/>
        </w:rPr>
        <w:t>”, nos termos definidos no contrato.</w:t>
      </w:r>
    </w:p>
    <w:p w14:paraId="39576C3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69E039C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VIII</w:t>
      </w:r>
    </w:p>
    <w:p w14:paraId="5A15440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Prestação do Serviço Concedido</w:t>
      </w:r>
    </w:p>
    <w:p w14:paraId="7CE0D93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</w:t>
      </w:r>
    </w:p>
    <w:p w14:paraId="58F96CF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Generalidades</w:t>
      </w:r>
    </w:p>
    <w:p w14:paraId="73D722A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17 - O serviço concedido será prestado em conformidade com as políticas do Poder Concedente, relativas ao transporte coletivo metroferroviário.</w:t>
      </w:r>
    </w:p>
    <w:p w14:paraId="1F59BE2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50E0DBA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II</w:t>
      </w:r>
    </w:p>
    <w:p w14:paraId="5D5838D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 Serviço de Transporte</w:t>
      </w:r>
    </w:p>
    <w:p w14:paraId="1C89646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18 - O serviço público de transporte de passageiros das Linhas será prestado, conforme estabelecido neste regulamento, aos passageiros portadores de títulos de viagem válidos e que tenham passado pelos bloqueios, observadas as disposições do contrato.</w:t>
      </w:r>
    </w:p>
    <w:p w14:paraId="5DDD842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19 - A Concessionária manterá, nas estações, informações escritas e comunicação auditiva para orientação dos passageiros.</w:t>
      </w:r>
    </w:p>
    <w:p w14:paraId="1623C9F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Parágrafo único - O sistema de sonorização será utilizado para emissão de mensagens exclusivamente operacionais, de caráter informativo, educativo, ou orientações de segurança, vedada a promoção de marcas, produtos e pessoas.</w:t>
      </w:r>
    </w:p>
    <w:p w14:paraId="76082E5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20 - A Concessionária oferecerá aos passageiros o serviço concedido em integração com o prestado por outras operadoras de transporte, atendendo à legislação em vigor no momento da prestação do serviço e às determinações do Poder Concedente.</w:t>
      </w:r>
    </w:p>
    <w:p w14:paraId="32E5E9F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21 - A Concessionária manterá o serviço aberto ao público ao longo dos horários estabelecidos em contrato, com parada dos trens em todas as estações operacionais, mantendo visíveis as informações sobre horários e circulação dos trens e observando as determinações do Poder Concedente.</w:t>
      </w:r>
    </w:p>
    <w:p w14:paraId="394D6B0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22 - A Concessionária deverá estabelecer horários especiais de funcionamento para atender, nos municípios abrangidos pelas LINHAS, a eventos geradores de alta demanda, sejam eles programados ou eventuais, assim como quando do estabelecimento de programação operacional de horários especiais da CPTM para sua operação, decorrentes de situações similares.</w:t>
      </w:r>
    </w:p>
    <w:p w14:paraId="6A10555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0FA5F9D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III</w:t>
      </w:r>
    </w:p>
    <w:p w14:paraId="6D6E78C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Utilização do Serviço de Transporte</w:t>
      </w:r>
    </w:p>
    <w:p w14:paraId="421C7C0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23 - A Concessionária deverá manter canais de relacionamento com os passageiros, bem como manter em local visível os respectivos modos de acesso, inclusive os disponibilizados pelo Poder Concedente.</w:t>
      </w:r>
    </w:p>
    <w:p w14:paraId="59CEFD9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24 - A Concessionária deverá manter serviço de achados e perdidos, divulgando-o ao público. Este serviço deverá abranger as Linhas e não será integrado ao serviço das demais concessionárias da rede metroferroviária.</w:t>
      </w:r>
    </w:p>
    <w:p w14:paraId="74E497D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Parágrafo único - Os objetos encontrados nos trens e dependências vinculados à prestação do serviço concedido, ou entregues para empregados da Concessionária, serão de responsabilidade desta, que providenciará seu armazenamento, controle, devolução ao passageiro, ou destinação ao Fundo Social de Solidariedade, ou a entidade de assistência e desenvolvimento social reconhecida pelo Poder Concedente.</w:t>
      </w:r>
    </w:p>
    <w:p w14:paraId="00A3416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25 - As crianças até 5 (cinco) anos poderão se utilizar do serviço concedido somente quando acompanhados de pessoa responsável por sua segurança.</w:t>
      </w:r>
    </w:p>
    <w:p w14:paraId="1211860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454EAFE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IV</w:t>
      </w:r>
    </w:p>
    <w:p w14:paraId="76BFFB1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 passageiro</w:t>
      </w:r>
    </w:p>
    <w:p w14:paraId="3E10776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26 - A entrada ou permanência, nas dependências integrantes da prestação do serviço concedido, será interditada a pessoas que possam causar perigo, incômodo ou prejuízos à segurança do serviço, tais como:</w:t>
      </w:r>
    </w:p>
    <w:p w14:paraId="18C0656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portadoras de armas de fogo, carregadas ou não, ou armas brancas, exceto militares, policiais em serviço ou pessoas com licença para porte de armas;</w:t>
      </w:r>
    </w:p>
    <w:p w14:paraId="280018B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portadoras de materiais inflamáveis ou explosivos, radioativos ou corrosivos;</w:t>
      </w:r>
    </w:p>
    <w:p w14:paraId="26C0B93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embriagadas ou intoxicadas por álcool ou outras substâncias tóxicas.</w:t>
      </w:r>
    </w:p>
    <w:p w14:paraId="4A8F18B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27 - É vedado ao passageiro, nos trens e demais dependências vinculadas à prestação do serviço concedido:</w:t>
      </w:r>
    </w:p>
    <w:p w14:paraId="6EB3661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praticar qualquer ato do qual resulte embaraço ao serviço, ou que possa acarretar perigo ou acidente;</w:t>
      </w:r>
    </w:p>
    <w:p w14:paraId="735F684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embarcar ou desembarcar após o início da sinalização sonora de fechamento iminente das portas, impedir a abertura ou o fechamento das portas, estacionar ou apoiar-se nelas;</w:t>
      </w:r>
    </w:p>
    <w:p w14:paraId="2E2F4395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acionar ou usar, indevidamente, qualquer equipamento;</w:t>
      </w:r>
    </w:p>
    <w:p w14:paraId="664066F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dar alarme, com utilização ou não dos dispositivos de emergência, exceto em situações justificáveis;</w:t>
      </w:r>
    </w:p>
    <w:p w14:paraId="4FBC237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fazer funcionar rádios ou outros aparelhos que possam emitir sons;</w:t>
      </w:r>
    </w:p>
    <w:p w14:paraId="7FAA975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infringir a sinalização;</w:t>
      </w:r>
    </w:p>
    <w:p w14:paraId="4E7C435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impedir ou tentar impedir a ação de empregado da Concessionária, no cumprimento de seus deveres funcionais;</w:t>
      </w:r>
    </w:p>
    <w:p w14:paraId="1030219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VIII - ingressar, sem autorização, nos locais não franqueados aos passageiros;</w:t>
      </w:r>
    </w:p>
    <w:p w14:paraId="2184A40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IX - viajar em lugar não destinado ao passageiro;</w:t>
      </w:r>
    </w:p>
    <w:p w14:paraId="789546A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 - fumar, manter cigarro, ou similar, aceso, acender fósforo ou isqueiro;</w:t>
      </w:r>
    </w:p>
    <w:p w14:paraId="11C56C8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 - colocar os pés nas paredes das estações, bancos e laterais dos carros;</w:t>
      </w:r>
    </w:p>
    <w:p w14:paraId="5DE0954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XII - quebrar, danificar, sujar, escrever, desenhar nas instalações e equipamentos vinculados à prestação do serviço concedido;</w:t>
      </w:r>
    </w:p>
    <w:p w14:paraId="0BCB039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XIII - cuspir ou atirar detritos de qualquer natureza nas vias, nos trens e nas estações;</w:t>
      </w:r>
    </w:p>
    <w:p w14:paraId="06562A1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XIV - efetuar transporte de objetos com dimensões superiores a 1,5 x 0,6 x 0,30 metros ou que necessitem mais de uma pessoa para efetuar o transporte;</w:t>
      </w:r>
    </w:p>
    <w:p w14:paraId="3299E44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XV - efetuar transporte de bicicletas, inclusive as bicicletas dobráveis independentemente de suas dimensões, exceto nos dias, horários e locais permitidos, ou, a qualquer momento, como volumes transportados, quando em embalagens/capa;</w:t>
      </w:r>
    </w:p>
    <w:p w14:paraId="54D7B13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XVI - fazer uso de “skates”, patins, patinetes ou similares, sendo, no entanto, permitido o seu transporte como volume, desde que embalado, em mãos ou em mochila;</w:t>
      </w:r>
    </w:p>
    <w:p w14:paraId="71B7608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XVII - colocar cartazes, anúncios e avisos, mendigar, apregoar, expor ou vender qualquer espécie de mercadoria ou serviços, salvo quando houver autorização da Concessionária, e nos locais por esta previamente determinados;</w:t>
      </w:r>
    </w:p>
    <w:p w14:paraId="22FE0B8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XVIII - arremessar objetos de qualquer natureza;</w:t>
      </w:r>
    </w:p>
    <w:p w14:paraId="070E269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XIX - usar de linguagem licenciosa, desrespeitosa ou ofensiva a qualquer pessoa;</w:t>
      </w:r>
    </w:p>
    <w:p w14:paraId="44EA7CA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XX - proceder inconvenientemente ou de modo a molestar, assediar sexualmente, ou importunar ou prejudicar o sossego e a tranquilidade dos passageiros;</w:t>
      </w:r>
    </w:p>
    <w:p w14:paraId="72BD667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XXI - transportar animais em desacordo com previsto na Lei Estadual nº 16.930 de 24 de janeiro de 2019, exceto cão-guia em treinamento ou acompanhando pessoa com deficiência visual;</w:t>
      </w:r>
    </w:p>
    <w:p w14:paraId="6711B65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XXII - pedir esmolas.</w:t>
      </w:r>
    </w:p>
    <w:p w14:paraId="2D8D9F1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2D1D33F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V</w:t>
      </w:r>
    </w:p>
    <w:p w14:paraId="5460235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Dos Títulos de Transporte</w:t>
      </w:r>
    </w:p>
    <w:p w14:paraId="07387D7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SUBSEÇÃO I</w:t>
      </w:r>
    </w:p>
    <w:p w14:paraId="1D316B2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 Ingresso na Área Paga das Estações</w:t>
      </w:r>
    </w:p>
    <w:p w14:paraId="0BE7E6B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28 - Em todas as estações deverá haver, pelo menos, um ponto de venda de títulos de viagem, durante todo o período de serviço, onde estarão afixadas informações relativas às tarifas praticadas.</w:t>
      </w:r>
    </w:p>
    <w:p w14:paraId="5A8A115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29 - Dever-se-á considerar sem valor o título de viagem que não puder ser identificado pelo equipamento ou outro meio existente para tal fim.</w:t>
      </w:r>
    </w:p>
    <w:p w14:paraId="7DC8AFF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Parágrafo único - O título de viagem considerado sem valor deverá ser tratado de acordo com as instruções do Poder Concedente.</w:t>
      </w:r>
    </w:p>
    <w:p w14:paraId="171383C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30 - Em caso de título de viagem recusado a Concessionária deverá direcionar o passageiro para substituição na bilheteria da estação, ou outra forma que vier a ser estabelecida para a comercialização do título de viagem.</w:t>
      </w:r>
    </w:p>
    <w:p w14:paraId="62B241A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31 - Ocorrendo a apreensão de título de viagem falso, a Concessionária tomará, contra o portador, as medidas legais cabíveis.</w:t>
      </w:r>
    </w:p>
    <w:p w14:paraId="6B8E7D6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546D1C4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SUBSEÇÃO II</w:t>
      </w:r>
    </w:p>
    <w:p w14:paraId="78E1A2A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Das Gratuidades</w:t>
      </w:r>
    </w:p>
    <w:p w14:paraId="0329037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32 - A Concessionária garantirá acesso ao serviço concedido àquele que tenha direito a transporte gratuito, assim como, mas não limitado:</w:t>
      </w:r>
    </w:p>
    <w:p w14:paraId="57767AD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à pessoa com deficiência, nos termos da Lei Complementar nº 666, de 26 de novembro de 1991;</w:t>
      </w:r>
    </w:p>
    <w:p w14:paraId="7753740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ao trabalhador desempregado, nos termos da Resolução da Secretaria dos Transportes Metropolitanos nº 9, de 16 de janeiro de 2003;</w:t>
      </w:r>
    </w:p>
    <w:p w14:paraId="579827C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à pessoa maior de 60 (sessenta) anos de idade, nos termos do Decreto nº 60.595, de 2 de julho de 2014, que regulamentou a Lei nº 15.187, de 29 de outubro de 2013;</w:t>
      </w:r>
    </w:p>
    <w:p w14:paraId="033B16A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ao integrante da Guarda Civil Metropolitana do Município de São Paulo, nos termos da Resolução da Secretaria dos Transportes Metropolitanos nº 49, de 7 de outubro de 2009.</w:t>
      </w:r>
    </w:p>
    <w:p w14:paraId="0CE1975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ao integrante da Polícia Militar do Estado de São Paulo, nos termos deste regulamento;</w:t>
      </w:r>
    </w:p>
    <w:p w14:paraId="457853D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à criança de até cinco anos de idade acompanhada de pessoa responsável por sua segurança, desde que não ocupem assento;</w:t>
      </w:r>
    </w:p>
    <w:p w14:paraId="3435C234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VII - aos estudantes do ensino fundamental, médio e superior alcançados pelo Decreto nº 61.134, de 25 de fevereiro de 2015.</w:t>
      </w:r>
    </w:p>
    <w:p w14:paraId="0D6824A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6F52D36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SUBSEÇÃO III</w:t>
      </w:r>
    </w:p>
    <w:p w14:paraId="57846A0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Devolução de Título de Transporte</w:t>
      </w:r>
    </w:p>
    <w:p w14:paraId="0DE5AD4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33 - Na ocorrência de qualquer evento que caracterize situação contingencial ou de emergência, que imponha interrupção na prestação do serviço concedido, assim como no caso em que o título de viagem seja recusado pelo validador, a Concessionária deverá direcionar o passageiro à bilheteria para que seja providenciada a substituição/devolução de títulos de viagem, conforme disciplinado no contrato e seus anexos.</w:t>
      </w:r>
    </w:p>
    <w:p w14:paraId="3F351884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72FA61B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SUBSEÇÃO IV</w:t>
      </w:r>
    </w:p>
    <w:p w14:paraId="0A8444B7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Liberação de Bloqueios</w:t>
      </w:r>
    </w:p>
    <w:p w14:paraId="0F4CC4AD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34 - Quando ocorrerem motivos que comprometam a segurança pública, ou quando houver falha no Sistema de Controle de Arrecadação e Passageiros, a Concessionária liberará os bloqueios para entrada de passageiros e providenciará os devidos registros da ocorrência.</w:t>
      </w:r>
    </w:p>
    <w:p w14:paraId="0F21CA1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1E51778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IX</w:t>
      </w:r>
    </w:p>
    <w:p w14:paraId="3663DE0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Segurança do Transporte</w:t>
      </w:r>
    </w:p>
    <w:p w14:paraId="30494D7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</w:t>
      </w:r>
    </w:p>
    <w:p w14:paraId="072CC9E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 Segurança Pública</w:t>
      </w:r>
    </w:p>
    <w:p w14:paraId="5C4AABA9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35 - Para atender ao disposto no Decreto federal nº 1832, de 4 de março de 1996, a Concessionária organizará e manterá Corpo de Segurança próprio, que atuará em todas estações, subestações, pátio, trens e terminais de ônibus da Concessão adotando medidas de natureza técnica, administrativa, de segurança e educativa, destinadas a:</w:t>
      </w:r>
    </w:p>
    <w:p w14:paraId="37A85F3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 - preservar o patrimônio vinculado ao serviço concedido;</w:t>
      </w:r>
    </w:p>
    <w:p w14:paraId="5158AAC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 - garantir a regularidade e a normalidade do tráfego;</w:t>
      </w:r>
    </w:p>
    <w:p w14:paraId="519B5A5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III - resguardar a incolumidade e comodidade dos passageiros;</w:t>
      </w:r>
    </w:p>
    <w:p w14:paraId="4FE4DC1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IV - prevenir acidentes;</w:t>
      </w:r>
    </w:p>
    <w:p w14:paraId="19DB880A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 - conservar e manter as condições de higiene;</w:t>
      </w:r>
    </w:p>
    <w:p w14:paraId="15FEB7E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VI - assegurar o cumprimento da ordem em suas dependências.</w:t>
      </w:r>
    </w:p>
    <w:p w14:paraId="67E1212E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42C2D7DF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SEÇÃO II</w:t>
      </w:r>
    </w:p>
    <w:p w14:paraId="47E07102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Do Corpo de Segurança e suas Atribuições</w:t>
      </w:r>
    </w:p>
    <w:p w14:paraId="085C424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36 - A Concessionária organizará e manterá Corpo de Segurança Operacional próprio, com a missão de cumprir, no que couber, as disposições dos artigos 54 a 57 do Decreto federal nº 1.832, de 4 de março de 1996 (Regulamento dos Transportes Ferroviários) e as disposições operacionais contidas nas normas referente ao Sistema Metroferroviário.</w:t>
      </w:r>
    </w:p>
    <w:p w14:paraId="56667A00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Parágrafo único - Para o exercício de suas funções, o Corpo de Segurança Operacional deverá receber curso básico de habilitação e treinamentos específicos de atualização operacional.</w:t>
      </w:r>
    </w:p>
    <w:p w14:paraId="3463294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37 - O Corpo de Segurança Operacional atuará em todas as áreas de serviço e dependências integrantes da prestação do serviço concedido, especialmente em suas estações, subestações, linhas, pátios, trens e terminais de ônibus direta e indiretamente administrados pela Concessionária.</w:t>
      </w:r>
    </w:p>
    <w:p w14:paraId="5B33ED2C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38 - Os equipamentos utilizados pelo Corpo de Segurança Operacional, cuja finalidade básica é garantir a segurança dos passageiros e dos empregados nas Linhas, deverão ser aprovados pelo Poder Concedente, diretamente ou através de prepostos especialmente designados.</w:t>
      </w:r>
    </w:p>
    <w:p w14:paraId="721EA366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</w:p>
    <w:p w14:paraId="1C6F67E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CAPÍTULO X</w:t>
      </w:r>
    </w:p>
    <w:p w14:paraId="78F1FFD3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Das Disposições Finais</w:t>
      </w:r>
    </w:p>
    <w:p w14:paraId="76F04BF8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39 - A Concessionária somente poderá operar em desconformidade com este regulamento em emergências resultantes de casos fortuitos ou de força maior, devidamente identificados e justificados.</w:t>
      </w:r>
    </w:p>
    <w:p w14:paraId="7B9F4EEB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40 - A Concessionária poderá propor ao Poder Concedente revisão das normas e procedimentos de que trata este regulamento.</w:t>
      </w:r>
    </w:p>
    <w:p w14:paraId="29A387E1" w14:textId="77777777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41 - Extinta a Concessão objeto deste regulamento, retornam ao Poder Concedente todos os bens reversíveis, direitos e privilégios vinculados à exploração das Linhas 8 - Diamante e 9 - Esmeralda da rede de trens metropolitanos da Região Metropolitana de São Paulo, transferidos à Concessionária ou por ela implantados, no âmbito da Concessão, na forma prevista em lei e no contrato.</w:t>
      </w:r>
    </w:p>
    <w:p w14:paraId="5DD99236" w14:textId="01A09BFB" w:rsidR="00044E69" w:rsidRPr="00FB5B07" w:rsidRDefault="00044E69" w:rsidP="00C13030">
      <w:pPr>
        <w:jc w:val="both"/>
        <w:rPr>
          <w:rFonts w:ascii="Arial" w:hAnsi="Arial" w:cs="Arial"/>
          <w:sz w:val="20"/>
          <w:szCs w:val="20"/>
        </w:rPr>
      </w:pPr>
      <w:r w:rsidRPr="00FB5B07">
        <w:rPr>
          <w:rFonts w:ascii="Arial" w:hAnsi="Arial" w:cs="Arial"/>
          <w:sz w:val="20"/>
          <w:szCs w:val="20"/>
        </w:rPr>
        <w:t>Artigo 42 - Fica delegada ao Secretário dos Transportes Metropolitanos a competência para disciplinar, no que couber, a aplicação deste regulamento e detalhar as diretrizes específicas do procedimento licitatório a que se refere o presente regulamento.</w:t>
      </w:r>
    </w:p>
    <w:sectPr w:rsidR="00044E69" w:rsidRPr="00FB5B07" w:rsidSect="004163E7">
      <w:headerReference w:type="default" r:id="rId7"/>
      <w:footerReference w:type="default" r:id="rId8"/>
      <w:pgSz w:w="11906" w:h="16838"/>
      <w:pgMar w:top="311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0E481" w14:textId="77777777" w:rsidR="00770C6E" w:rsidRDefault="00770C6E" w:rsidP="00044E69">
      <w:pPr>
        <w:spacing w:after="0" w:line="240" w:lineRule="auto"/>
      </w:pPr>
      <w:r>
        <w:separator/>
      </w:r>
    </w:p>
  </w:endnote>
  <w:endnote w:type="continuationSeparator" w:id="0">
    <w:p w14:paraId="1E31A85B" w14:textId="77777777" w:rsidR="00770C6E" w:rsidRDefault="00770C6E" w:rsidP="0004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73243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6B2A230A" w14:textId="6F0C8B2A" w:rsidR="00822E77" w:rsidRDefault="00822E77" w:rsidP="00451597">
            <w:pPr>
              <w:pStyle w:val="Rodap"/>
            </w:pPr>
            <w:r>
              <w:t>Anexo III.E</w:t>
            </w:r>
          </w:p>
          <w:p w14:paraId="5C82058D" w14:textId="0D9D6B4D" w:rsidR="00FB5B07" w:rsidRPr="00F236D5" w:rsidRDefault="00FB5B07">
            <w:pPr>
              <w:pStyle w:val="Rodap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236D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236D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F236D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B4FFE">
              <w:rPr>
                <w:rFonts w:ascii="Arial" w:hAnsi="Arial" w:cs="Arial"/>
                <w:noProof/>
                <w:sz w:val="18"/>
                <w:szCs w:val="18"/>
              </w:rPr>
              <w:t>7</w:t>
            </w:r>
            <w:r w:rsidRPr="00F236D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236D5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F236D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236D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F236D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B4FFE">
              <w:rPr>
                <w:rFonts w:ascii="Arial" w:hAnsi="Arial" w:cs="Arial"/>
                <w:noProof/>
                <w:sz w:val="18"/>
                <w:szCs w:val="18"/>
              </w:rPr>
              <w:t>12</w:t>
            </w:r>
            <w:r w:rsidRPr="00F236D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B804A" w14:textId="77777777" w:rsidR="00770C6E" w:rsidRDefault="00770C6E" w:rsidP="00044E69">
      <w:pPr>
        <w:spacing w:after="0" w:line="240" w:lineRule="auto"/>
      </w:pPr>
      <w:r>
        <w:separator/>
      </w:r>
    </w:p>
  </w:footnote>
  <w:footnote w:type="continuationSeparator" w:id="0">
    <w:p w14:paraId="0250856E" w14:textId="77777777" w:rsidR="00770C6E" w:rsidRDefault="00770C6E" w:rsidP="0004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10DC9" w14:textId="0CC9B6EA" w:rsidR="00044E69" w:rsidRDefault="004163E7" w:rsidP="00D204F1">
    <w:pPr>
      <w:spacing w:after="0"/>
      <w:ind w:right="-38"/>
      <w:jc w:val="center"/>
    </w:pPr>
    <w:r>
      <w:rPr>
        <w:noProof/>
        <w:lang w:eastAsia="pt-BR"/>
      </w:rPr>
      <w:drawing>
        <wp:inline distT="0" distB="0" distL="0" distR="0" wp14:anchorId="5BED984C" wp14:editId="44F88316">
          <wp:extent cx="1620000" cy="802800"/>
          <wp:effectExtent l="0" t="0" r="0" b="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000" cy="80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9A88F" w14:textId="7FAF0599" w:rsidR="004163E7" w:rsidRDefault="004163E7" w:rsidP="00D204F1">
    <w:pPr>
      <w:spacing w:after="0" w:line="240" w:lineRule="auto"/>
      <w:jc w:val="center"/>
      <w:rPr>
        <w:b/>
        <w:sz w:val="18"/>
      </w:rPr>
    </w:pPr>
    <w:r>
      <w:rPr>
        <w:b/>
        <w:sz w:val="18"/>
      </w:rPr>
      <w:t xml:space="preserve">CONTRATO </w:t>
    </w:r>
    <w:r w:rsidR="00F83E30">
      <w:rPr>
        <w:b/>
        <w:sz w:val="18"/>
      </w:rPr>
      <w:t>N</w:t>
    </w:r>
    <w:r>
      <w:rPr>
        <w:b/>
        <w:sz w:val="18"/>
      </w:rPr>
      <w:t>º 0</w:t>
    </w:r>
    <w:r w:rsidR="001B77FC">
      <w:rPr>
        <w:b/>
        <w:sz w:val="18"/>
      </w:rPr>
      <w:t>2</w:t>
    </w:r>
    <w:r>
      <w:rPr>
        <w:b/>
        <w:sz w:val="18"/>
      </w:rPr>
      <w:t>/2021</w:t>
    </w:r>
  </w:p>
  <w:p w14:paraId="495BE12A" w14:textId="77777777" w:rsidR="004163E7" w:rsidRDefault="004163E7" w:rsidP="00D204F1">
    <w:pPr>
      <w:spacing w:after="0" w:line="240" w:lineRule="auto"/>
      <w:ind w:right="6"/>
      <w:jc w:val="center"/>
    </w:pPr>
    <w:r>
      <w:rPr>
        <w:b/>
        <w:sz w:val="18"/>
      </w:rPr>
      <w:t>PROCESSO STM Nº 2907444/2019</w:t>
    </w:r>
  </w:p>
  <w:p w14:paraId="147639C2" w14:textId="77777777" w:rsidR="004163E7" w:rsidRDefault="004163E7" w:rsidP="00D204F1">
    <w:pPr>
      <w:spacing w:after="0" w:line="240" w:lineRule="auto"/>
      <w:jc w:val="center"/>
    </w:pPr>
    <w:r>
      <w:rPr>
        <w:b/>
        <w:sz w:val="18"/>
      </w:rPr>
      <w:t xml:space="preserve">Concessão das Linhas 8 - </w:t>
    </w:r>
    <w:r w:rsidRPr="004163E7">
      <w:rPr>
        <w:b/>
        <w:sz w:val="18"/>
      </w:rPr>
      <w:t>Diamante</w:t>
    </w:r>
    <w:r>
      <w:t xml:space="preserve"> </w:t>
    </w:r>
    <w:r>
      <w:rPr>
        <w:b/>
        <w:sz w:val="18"/>
      </w:rPr>
      <w:t xml:space="preserve">e 9 Esmeralda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69"/>
    <w:rsid w:val="00044E69"/>
    <w:rsid w:val="001B77FC"/>
    <w:rsid w:val="004163E7"/>
    <w:rsid w:val="00416C31"/>
    <w:rsid w:val="00451597"/>
    <w:rsid w:val="00721482"/>
    <w:rsid w:val="00770C6E"/>
    <w:rsid w:val="00822E77"/>
    <w:rsid w:val="00B2631D"/>
    <w:rsid w:val="00C13030"/>
    <w:rsid w:val="00C32BC8"/>
    <w:rsid w:val="00D204F1"/>
    <w:rsid w:val="00D44A52"/>
    <w:rsid w:val="00F236D5"/>
    <w:rsid w:val="00F83E30"/>
    <w:rsid w:val="00FB4FFE"/>
    <w:rsid w:val="00FB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0D7B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B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44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44E69"/>
  </w:style>
  <w:style w:type="paragraph" w:styleId="Rodap">
    <w:name w:val="footer"/>
    <w:basedOn w:val="Normal"/>
    <w:link w:val="RodapChar"/>
    <w:uiPriority w:val="99"/>
    <w:unhideWhenUsed/>
    <w:rsid w:val="00044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4E69"/>
  </w:style>
  <w:style w:type="paragraph" w:styleId="Textodebalo">
    <w:name w:val="Balloon Text"/>
    <w:basedOn w:val="Normal"/>
    <w:link w:val="TextodebaloChar"/>
    <w:uiPriority w:val="99"/>
    <w:semiHidden/>
    <w:unhideWhenUsed/>
    <w:rsid w:val="00F23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36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B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44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44E69"/>
  </w:style>
  <w:style w:type="paragraph" w:styleId="Rodap">
    <w:name w:val="footer"/>
    <w:basedOn w:val="Normal"/>
    <w:link w:val="RodapChar"/>
    <w:uiPriority w:val="99"/>
    <w:unhideWhenUsed/>
    <w:rsid w:val="00044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4E69"/>
  </w:style>
  <w:style w:type="paragraph" w:styleId="Textodebalo">
    <w:name w:val="Balloon Text"/>
    <w:basedOn w:val="Normal"/>
    <w:link w:val="TextodebaloChar"/>
    <w:uiPriority w:val="99"/>
    <w:semiHidden/>
    <w:unhideWhenUsed/>
    <w:rsid w:val="00F23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36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BAEE12-AF73-4344-BD23-49E795CFAAF8}"/>
</file>

<file path=customXml/itemProps2.xml><?xml version="1.0" encoding="utf-8"?>
<ds:datastoreItem xmlns:ds="http://schemas.openxmlformats.org/officeDocument/2006/customXml" ds:itemID="{2196FF0F-19F6-49C6-A369-7A0B1584620C}"/>
</file>

<file path=customXml/itemProps3.xml><?xml version="1.0" encoding="utf-8"?>
<ds:datastoreItem xmlns:ds="http://schemas.openxmlformats.org/officeDocument/2006/customXml" ds:itemID="{2CEC934F-9F30-46BD-9E16-053EB1BBB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3738</Words>
  <Characters>20189</Characters>
  <Application>Microsoft Office Word</Application>
  <DocSecurity>0</DocSecurity>
  <Lines>168</Lines>
  <Paragraphs>47</Paragraphs>
  <ScaleCrop>false</ScaleCrop>
  <Company/>
  <LinksUpToDate>false</LinksUpToDate>
  <CharactersWithSpaces>23880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2021-07-02T14:28:00Z</dcterms:created>
  <dcterms:modified xsi:type="dcterms:W3CDTF">2023-05-30T11:57:00Z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